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报</w:t>
      </w:r>
      <w:r>
        <w:rPr>
          <w:rFonts w:hint="eastAsia"/>
          <w:b/>
          <w:bCs/>
          <w:sz w:val="44"/>
          <w:szCs w:val="44"/>
          <w:lang w:val="en-US" w:eastAsia="zh-CN"/>
        </w:rPr>
        <w:t xml:space="preserve">  </w:t>
      </w:r>
      <w:r>
        <w:rPr>
          <w:rFonts w:hint="eastAsia"/>
          <w:b/>
          <w:bCs/>
          <w:sz w:val="44"/>
          <w:szCs w:val="44"/>
          <w:lang w:eastAsia="zh-CN"/>
        </w:rPr>
        <w:t>价</w:t>
      </w:r>
      <w:r>
        <w:rPr>
          <w:rFonts w:hint="eastAsia"/>
          <w:b/>
          <w:bCs/>
          <w:sz w:val="44"/>
          <w:szCs w:val="44"/>
          <w:lang w:val="en-US" w:eastAsia="zh-CN"/>
        </w:rPr>
        <w:t xml:space="preserve">  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b/>
          <w:bCs/>
          <w:sz w:val="44"/>
          <w:szCs w:val="44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/>
          <w:b w:val="0"/>
          <w:bCs w:val="0"/>
          <w:sz w:val="30"/>
          <w:szCs w:val="30"/>
          <w:lang w:eastAsia="zh-CN"/>
        </w:rPr>
      </w:pPr>
      <w:r>
        <w:rPr>
          <w:rFonts w:hint="eastAsia"/>
          <w:b w:val="0"/>
          <w:bCs w:val="0"/>
          <w:sz w:val="30"/>
          <w:szCs w:val="30"/>
          <w:lang w:eastAsia="zh-CN"/>
        </w:rPr>
        <w:t>泉州市市场监督管理局：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根据《泉州市市场监督管理局报废资产处置公告》，我经营主体完全符合此次申请人资格要求，特向贵单位提出申请，并带来了相关证明资料。我们保证所提供的资料是真实可靠的，且为提交的资料负相应的法律责任。报价情况如下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1995"/>
        <w:gridCol w:w="1215"/>
        <w:gridCol w:w="1275"/>
        <w:gridCol w:w="960"/>
        <w:gridCol w:w="22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19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资产类别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单价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数量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单位</w:t>
            </w:r>
          </w:p>
        </w:tc>
        <w:tc>
          <w:tcPr>
            <w:tcW w:w="22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小计金额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例：</w:t>
            </w:r>
          </w:p>
        </w:tc>
        <w:tc>
          <w:tcPr>
            <w:tcW w:w="199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台式电脑</w:t>
            </w:r>
          </w:p>
        </w:tc>
        <w:tc>
          <w:tcPr>
            <w:tcW w:w="121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20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9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  <w:t>A4黑白复印一体机</w:t>
            </w:r>
          </w:p>
        </w:tc>
        <w:tc>
          <w:tcPr>
            <w:tcW w:w="121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20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>
            <w:pP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95" w:type="dxa"/>
          </w:tcPr>
          <w:p>
            <w:pP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15" w:type="dxa"/>
          </w:tcPr>
          <w:p>
            <w:pP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60" w:type="dxa"/>
          </w:tcPr>
          <w:p>
            <w:pP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201" w:type="dxa"/>
          </w:tcPr>
          <w:p>
            <w:pP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>
            <w:pP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95" w:type="dxa"/>
          </w:tcPr>
          <w:p>
            <w:pP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15" w:type="dxa"/>
          </w:tcPr>
          <w:p>
            <w:pP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60" w:type="dxa"/>
          </w:tcPr>
          <w:p>
            <w:pP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201" w:type="dxa"/>
          </w:tcPr>
          <w:p>
            <w:pP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>
            <w:pP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95" w:type="dxa"/>
          </w:tcPr>
          <w:p>
            <w:pP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15" w:type="dxa"/>
          </w:tcPr>
          <w:p>
            <w:pP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60" w:type="dxa"/>
          </w:tcPr>
          <w:p>
            <w:pP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201" w:type="dxa"/>
          </w:tcPr>
          <w:p>
            <w:pP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>
            <w:pP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95" w:type="dxa"/>
          </w:tcPr>
          <w:p>
            <w:pP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15" w:type="dxa"/>
          </w:tcPr>
          <w:p>
            <w:pP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60" w:type="dxa"/>
          </w:tcPr>
          <w:p>
            <w:pP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201" w:type="dxa"/>
          </w:tcPr>
          <w:p>
            <w:pP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>
            <w:pP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95" w:type="dxa"/>
          </w:tcPr>
          <w:p>
            <w:pP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15" w:type="dxa"/>
          </w:tcPr>
          <w:p>
            <w:pP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60" w:type="dxa"/>
          </w:tcPr>
          <w:p>
            <w:pP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201" w:type="dxa"/>
          </w:tcPr>
          <w:p>
            <w:pP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>
            <w:pP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95" w:type="dxa"/>
          </w:tcPr>
          <w:p>
            <w:pP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15" w:type="dxa"/>
          </w:tcPr>
          <w:p>
            <w:pP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60" w:type="dxa"/>
          </w:tcPr>
          <w:p>
            <w:pP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201" w:type="dxa"/>
          </w:tcPr>
          <w:p>
            <w:pP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>
            <w:pP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95" w:type="dxa"/>
          </w:tcPr>
          <w:p>
            <w:pP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15" w:type="dxa"/>
          </w:tcPr>
          <w:p>
            <w:pP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60" w:type="dxa"/>
          </w:tcPr>
          <w:p>
            <w:pP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201" w:type="dxa"/>
          </w:tcPr>
          <w:p>
            <w:pP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>
            <w:pP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95" w:type="dxa"/>
          </w:tcPr>
          <w:p>
            <w:pP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15" w:type="dxa"/>
          </w:tcPr>
          <w:p>
            <w:pP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60" w:type="dxa"/>
          </w:tcPr>
          <w:p>
            <w:pP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201" w:type="dxa"/>
          </w:tcPr>
          <w:p>
            <w:pP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2640" w:firstLineChars="8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spacing w:val="15"/>
          <w:kern w:val="0"/>
          <w:sz w:val="30"/>
          <w:szCs w:val="30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2640" w:firstLineChars="8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spacing w:val="15"/>
          <w:kern w:val="0"/>
          <w:sz w:val="30"/>
          <w:szCs w:val="30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spacing w:val="15"/>
          <w:kern w:val="0"/>
          <w:sz w:val="30"/>
          <w:szCs w:val="30"/>
          <w:lang w:val="en-US" w:eastAsia="zh-CN" w:bidi="ar"/>
        </w:rPr>
        <w:t>申请人全称（公章）：</w:t>
      </w:r>
    </w:p>
    <w:p>
      <w:pPr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 w:firstLine="4950" w:firstLineChars="15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spacing w:val="15"/>
          <w:kern w:val="0"/>
          <w:sz w:val="30"/>
          <w:szCs w:val="30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spacing w:val="15"/>
          <w:kern w:val="0"/>
          <w:sz w:val="30"/>
          <w:szCs w:val="30"/>
          <w:lang w:val="en-US" w:eastAsia="zh-CN" w:bidi="ar"/>
        </w:rPr>
        <w:t>日期：</w:t>
      </w:r>
    </w:p>
    <w:p>
      <w:pPr>
        <w:rPr>
          <w:rFonts w:hint="default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BF7CF2"/>
    <w:rsid w:val="BDD719B4"/>
    <w:rsid w:val="FBBF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2026-08-28T19:18:00Z</dcterms:created>
  <dc:creator>江颖</dc:creator>
  <cp:lastModifiedBy>江颖</cp:lastModifiedBy>
  <dcterms:modified xsi:type="dcterms:W3CDTF">2026-09-01T10:13:29Z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